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4A81" w14:textId="4527E253" w:rsidR="00A42794" w:rsidRPr="00C82B1B" w:rsidRDefault="00000000" w:rsidP="00C82B1B">
      <w:pPr>
        <w:pStyle w:val="Ttulo1"/>
        <w:rPr>
          <w:lang w:val="es-419"/>
        </w:rPr>
      </w:pPr>
      <w:r w:rsidRPr="00C82B1B">
        <w:rPr>
          <w:lang w:val="es-419"/>
        </w:rPr>
        <w:t>Prácticas Profesionales</w:t>
      </w:r>
    </w:p>
    <w:p w14:paraId="4B471306" w14:textId="77777777" w:rsidR="00A42794" w:rsidRPr="00C82B1B" w:rsidRDefault="00000000">
      <w:pPr>
        <w:rPr>
          <w:lang w:val="es-419"/>
        </w:rPr>
      </w:pPr>
      <w:r w:rsidRPr="00C82B1B">
        <w:rPr>
          <w:b/>
          <w:lang w:val="es-419"/>
        </w:rPr>
        <w:t>1. Banner principal</w:t>
      </w:r>
    </w:p>
    <w:p w14:paraId="00B1B70F" w14:textId="4BBE9DA8" w:rsidR="00A42794" w:rsidRPr="00C82B1B" w:rsidRDefault="00000000">
      <w:pPr>
        <w:rPr>
          <w:lang w:val="es-419"/>
        </w:rPr>
      </w:pPr>
      <w:r w:rsidRPr="00C82B1B">
        <w:rPr>
          <w:lang w:val="es-419"/>
        </w:rPr>
        <w:t>Título: Prácticas Profesionales</w:t>
      </w:r>
    </w:p>
    <w:p w14:paraId="3CC860D0" w14:textId="77777777" w:rsidR="00A42794" w:rsidRPr="00C82B1B" w:rsidRDefault="00000000">
      <w:pPr>
        <w:rPr>
          <w:lang w:val="es-419"/>
        </w:rPr>
      </w:pPr>
      <w:r w:rsidRPr="00C82B1B">
        <w:rPr>
          <w:b/>
          <w:lang w:val="es-419"/>
        </w:rPr>
        <w:t>2. Descripción general</w:t>
      </w:r>
    </w:p>
    <w:p w14:paraId="0B306004" w14:textId="77777777" w:rsidR="00C82B1B" w:rsidRPr="00C82B1B" w:rsidRDefault="00C82B1B" w:rsidP="0014218A">
      <w:pPr>
        <w:jc w:val="both"/>
        <w:rPr>
          <w:lang w:val="es-419"/>
        </w:rPr>
      </w:pPr>
      <w:r w:rsidRPr="00C82B1B">
        <w:rPr>
          <w:lang w:val="es-419"/>
        </w:rPr>
        <w:t>Las prácticas profesionales constituyen una etapa fundamental en la formación académica de los estudiantes, ya que les permiten aplicar los conocimientos adquiridos en el aula dentro de un entorno laboral real. A través de esta experiencia, desarrollan habilidades, fortalecen sus competencias profesionales y adquieren experiencia práctica que contribuye a su crecimiento personal y profesional.</w:t>
      </w:r>
    </w:p>
    <w:p w14:paraId="55BD27C0" w14:textId="46B6C715" w:rsidR="00AD6AE0" w:rsidRPr="00C82B1B" w:rsidRDefault="00C82B1B" w:rsidP="0014218A">
      <w:pPr>
        <w:jc w:val="both"/>
        <w:rPr>
          <w:lang w:val="es-419"/>
        </w:rPr>
      </w:pPr>
      <w:r w:rsidRPr="00C82B1B">
        <w:rPr>
          <w:lang w:val="es-419"/>
        </w:rPr>
        <w:t>En CESUN Universidad, las prácticas profesionales buscan fortalecer la vinculación entre los estudiantes y los diferentes sectores productivos, promoviendo una formación integral que facilite su incorporación al mercado laboral y les permita enfrentar los retos de su profesión con responsabilidad, ética y compromiso.</w:t>
      </w:r>
    </w:p>
    <w:p w14:paraId="4B0B7D8E" w14:textId="152C94C0" w:rsidR="00A42794" w:rsidRPr="00C82B1B" w:rsidRDefault="00000000">
      <w:pPr>
        <w:rPr>
          <w:lang w:val="es-419"/>
        </w:rPr>
      </w:pPr>
      <w:r w:rsidRPr="00C82B1B">
        <w:rPr>
          <w:b/>
          <w:lang w:val="es-419"/>
        </w:rPr>
        <w:t>3. Objetivos</w:t>
      </w:r>
      <w:r w:rsidR="00AA0C33">
        <w:rPr>
          <w:b/>
          <w:lang w:val="es-419"/>
        </w:rPr>
        <w:t xml:space="preserve"> y requisitos </w:t>
      </w:r>
    </w:p>
    <w:p w14:paraId="2799230E" w14:textId="77777777" w:rsidR="00C82B1B" w:rsidRPr="00C82B1B" w:rsidRDefault="00C82B1B" w:rsidP="00C82B1B">
      <w:pPr>
        <w:rPr>
          <w:b/>
          <w:bCs/>
          <w:lang w:val="es-419"/>
        </w:rPr>
      </w:pPr>
      <w:r w:rsidRPr="00C82B1B">
        <w:rPr>
          <w:b/>
          <w:bCs/>
          <w:lang w:val="es-419"/>
        </w:rPr>
        <w:t>¿Qué son las Prácticas Profesionales?</w:t>
      </w:r>
    </w:p>
    <w:p w14:paraId="7D17958F" w14:textId="788102F0" w:rsidR="0014218A" w:rsidRPr="0014218A" w:rsidRDefault="0014218A" w:rsidP="0014218A">
      <w:pPr>
        <w:jc w:val="both"/>
        <w:rPr>
          <w:lang w:val="es-419"/>
        </w:rPr>
      </w:pPr>
      <w:r w:rsidRPr="0014218A">
        <w:rPr>
          <w:lang w:val="es-419"/>
        </w:rPr>
        <w:t>Las prácticas profesionales son una oportunidad para que pongas en práctica los conocimientos y habilidades que has adquirido durante tu formación académica, además de fortalecer tu experiencia en un entorno laboral real.</w:t>
      </w:r>
    </w:p>
    <w:p w14:paraId="5E6ABD1E" w14:textId="399478B7" w:rsidR="0014218A" w:rsidRPr="0014218A" w:rsidRDefault="0014218A" w:rsidP="0014218A">
      <w:pPr>
        <w:jc w:val="both"/>
        <w:rPr>
          <w:lang w:val="es-419"/>
        </w:rPr>
      </w:pPr>
      <w:r w:rsidRPr="0014218A">
        <w:rPr>
          <w:lang w:val="es-419"/>
        </w:rPr>
        <w:t>Podrás iniciar tus prácticas profesionales a partir del octavo cuatrimestre, de acuerdo con los lineamientos de tu programa académico. Estas deberán tener una duración mínima de dos meses, durante los cuales deberás cumplir 120 horas de actividades prácticas.</w:t>
      </w:r>
    </w:p>
    <w:p w14:paraId="18DB8BF2" w14:textId="77777777" w:rsidR="0014218A" w:rsidRDefault="0014218A" w:rsidP="0014218A">
      <w:pPr>
        <w:jc w:val="both"/>
        <w:rPr>
          <w:lang w:val="es-419"/>
        </w:rPr>
      </w:pPr>
      <w:r w:rsidRPr="0014218A">
        <w:rPr>
          <w:lang w:val="es-419"/>
        </w:rPr>
        <w:t>Es importante que consultes con el Departamento de Vinculación los requisitos y el procedimiento correspondiente antes de iniciar tus prácticas profesionales, a fin de asegurar que el proceso se realice de manera correcta y que las horas realizadas sean reconocidas oficialmente.</w:t>
      </w:r>
    </w:p>
    <w:p w14:paraId="667ECA3B" w14:textId="085AA794" w:rsidR="00C82B1B" w:rsidRPr="00C82B1B" w:rsidRDefault="00C82B1B" w:rsidP="0014218A">
      <w:pPr>
        <w:rPr>
          <w:b/>
          <w:bCs/>
          <w:lang w:val="es-419"/>
        </w:rPr>
      </w:pPr>
      <w:r w:rsidRPr="00C82B1B">
        <w:rPr>
          <w:b/>
          <w:bCs/>
          <w:lang w:val="es-419"/>
        </w:rPr>
        <w:t>¿Qué se necesita para realizar las Prácticas Profesionales?</w:t>
      </w:r>
    </w:p>
    <w:p w14:paraId="4821A846" w14:textId="77777777" w:rsidR="00202B80" w:rsidRPr="00202B80" w:rsidRDefault="00202B80" w:rsidP="00202B80">
      <w:pPr>
        <w:rPr>
          <w:lang w:val="es-419"/>
        </w:rPr>
      </w:pPr>
      <w:r w:rsidRPr="00202B80">
        <w:rPr>
          <w:lang w:val="es-419"/>
        </w:rPr>
        <w:t>Para iniciar el proceso de Prácticas Profesionales, el estudiante deberá cumplir con los siguientes requisitos:</w:t>
      </w:r>
    </w:p>
    <w:p w14:paraId="4E416F3A" w14:textId="77777777" w:rsidR="00202B80" w:rsidRPr="00202B80" w:rsidRDefault="00202B80" w:rsidP="00202B80">
      <w:pPr>
        <w:numPr>
          <w:ilvl w:val="0"/>
          <w:numId w:val="12"/>
        </w:numPr>
        <w:rPr>
          <w:lang w:val="es-419"/>
        </w:rPr>
      </w:pPr>
      <w:r w:rsidRPr="00202B80">
        <w:rPr>
          <w:lang w:val="es-419"/>
        </w:rPr>
        <w:t xml:space="preserve">Haber cubierto al menos el </w:t>
      </w:r>
      <w:r w:rsidRPr="00202B80">
        <w:rPr>
          <w:b/>
          <w:bCs/>
          <w:lang w:val="es-419"/>
        </w:rPr>
        <w:t>80 % de los créditos</w:t>
      </w:r>
      <w:r w:rsidRPr="00202B80">
        <w:rPr>
          <w:lang w:val="es-419"/>
        </w:rPr>
        <w:t xml:space="preserve"> del plan de estudios correspondiente.</w:t>
      </w:r>
    </w:p>
    <w:p w14:paraId="3F54F031" w14:textId="77777777" w:rsidR="00202B80" w:rsidRPr="00202B80" w:rsidRDefault="00202B80" w:rsidP="00202B80">
      <w:pPr>
        <w:numPr>
          <w:ilvl w:val="0"/>
          <w:numId w:val="12"/>
        </w:numPr>
        <w:rPr>
          <w:lang w:val="es-419"/>
        </w:rPr>
      </w:pPr>
      <w:r w:rsidRPr="00202B80">
        <w:rPr>
          <w:lang w:val="es-419"/>
        </w:rPr>
        <w:t>Contar con una empresa, institución u organización receptora cuyas actividades estén relacionadas con el perfil profesional de la carrera.</w:t>
      </w:r>
    </w:p>
    <w:p w14:paraId="388F65C3" w14:textId="77777777" w:rsidR="00202B80" w:rsidRPr="00202B80" w:rsidRDefault="00202B80" w:rsidP="00202B80">
      <w:pPr>
        <w:numPr>
          <w:ilvl w:val="0"/>
          <w:numId w:val="12"/>
        </w:numPr>
        <w:rPr>
          <w:lang w:val="es-419"/>
        </w:rPr>
      </w:pPr>
      <w:r w:rsidRPr="00202B80">
        <w:rPr>
          <w:lang w:val="es-419"/>
        </w:rPr>
        <w:lastRenderedPageBreak/>
        <w:t xml:space="preserve">Revisar la </w:t>
      </w:r>
      <w:r w:rsidRPr="00202B80">
        <w:rPr>
          <w:b/>
          <w:bCs/>
          <w:lang w:val="es-419"/>
        </w:rPr>
        <w:t>Guía de Prácticas Profesionales</w:t>
      </w:r>
      <w:r w:rsidRPr="00202B80">
        <w:rPr>
          <w:lang w:val="es-419"/>
        </w:rPr>
        <w:t xml:space="preserve"> y reunir la documentación requerida.</w:t>
      </w:r>
    </w:p>
    <w:p w14:paraId="703FBB22" w14:textId="77777777" w:rsidR="00202B80" w:rsidRPr="00202B80" w:rsidRDefault="00202B80" w:rsidP="00202B80">
      <w:pPr>
        <w:numPr>
          <w:ilvl w:val="0"/>
          <w:numId w:val="12"/>
        </w:numPr>
        <w:rPr>
          <w:lang w:val="es-419"/>
        </w:rPr>
      </w:pPr>
      <w:r w:rsidRPr="00202B80">
        <w:rPr>
          <w:lang w:val="es-419"/>
        </w:rPr>
        <w:t xml:space="preserve">Enviar la documentación solicitada al </w:t>
      </w:r>
      <w:r w:rsidRPr="00202B80">
        <w:rPr>
          <w:b/>
          <w:bCs/>
          <w:lang w:val="es-419"/>
        </w:rPr>
        <w:t>Departamento de Vinculación</w:t>
      </w:r>
      <w:r w:rsidRPr="00202B80">
        <w:rPr>
          <w:lang w:val="es-419"/>
        </w:rPr>
        <w:t xml:space="preserve"> para su revisión y validación.</w:t>
      </w:r>
    </w:p>
    <w:p w14:paraId="57FB0AA0" w14:textId="77777777" w:rsidR="00202B80" w:rsidRPr="00202B80" w:rsidRDefault="00202B80" w:rsidP="00202B80">
      <w:pPr>
        <w:numPr>
          <w:ilvl w:val="0"/>
          <w:numId w:val="12"/>
        </w:numPr>
        <w:rPr>
          <w:lang w:val="es-419"/>
        </w:rPr>
      </w:pPr>
      <w:r w:rsidRPr="00202B80">
        <w:rPr>
          <w:lang w:val="es-419"/>
        </w:rPr>
        <w:t xml:space="preserve">Obtener la </w:t>
      </w:r>
      <w:r w:rsidRPr="00202B80">
        <w:rPr>
          <w:b/>
          <w:bCs/>
          <w:lang w:val="es-419"/>
        </w:rPr>
        <w:t>Carta de Presentación</w:t>
      </w:r>
      <w:r w:rsidRPr="00202B80">
        <w:rPr>
          <w:lang w:val="es-419"/>
        </w:rPr>
        <w:t xml:space="preserve"> emitida por el Departamento de Vinculación antes de iniciar las actividades.</w:t>
      </w:r>
    </w:p>
    <w:p w14:paraId="54D37EF4" w14:textId="77777777" w:rsidR="00202B80" w:rsidRPr="00202B80" w:rsidRDefault="00202B80" w:rsidP="00202B80">
      <w:pPr>
        <w:numPr>
          <w:ilvl w:val="0"/>
          <w:numId w:val="12"/>
        </w:numPr>
        <w:rPr>
          <w:lang w:val="es-419"/>
        </w:rPr>
      </w:pPr>
      <w:r w:rsidRPr="00202B80">
        <w:rPr>
          <w:lang w:val="es-419"/>
        </w:rPr>
        <w:t xml:space="preserve">Cumplir con un mínimo de </w:t>
      </w:r>
      <w:r w:rsidRPr="00202B80">
        <w:rPr>
          <w:b/>
          <w:bCs/>
          <w:lang w:val="es-419"/>
        </w:rPr>
        <w:t>120 horas</w:t>
      </w:r>
      <w:r w:rsidRPr="00202B80">
        <w:rPr>
          <w:lang w:val="es-419"/>
        </w:rPr>
        <w:t xml:space="preserve"> de prácticas profesionales, en un periodo no menor de </w:t>
      </w:r>
      <w:r w:rsidRPr="00202B80">
        <w:rPr>
          <w:b/>
          <w:bCs/>
          <w:lang w:val="es-419"/>
        </w:rPr>
        <w:t>dos meses</w:t>
      </w:r>
      <w:r w:rsidRPr="00202B80">
        <w:rPr>
          <w:lang w:val="es-419"/>
        </w:rPr>
        <w:t>.</w:t>
      </w:r>
    </w:p>
    <w:p w14:paraId="50BA46E2" w14:textId="77777777" w:rsidR="00202B80" w:rsidRPr="00202B80" w:rsidRDefault="00202B80" w:rsidP="00202B80">
      <w:pPr>
        <w:numPr>
          <w:ilvl w:val="0"/>
          <w:numId w:val="12"/>
        </w:numPr>
        <w:rPr>
          <w:lang w:val="es-419"/>
        </w:rPr>
      </w:pPr>
      <w:r w:rsidRPr="00202B80">
        <w:rPr>
          <w:lang w:val="es-419"/>
        </w:rPr>
        <w:t>Entregar los reportes de actividades y la documentación final requerida para la liberación de las Prácticas Profesionales.</w:t>
      </w:r>
    </w:p>
    <w:p w14:paraId="218A74DC" w14:textId="027A8FF1" w:rsidR="00C82B1B" w:rsidRPr="00202B80" w:rsidRDefault="00202B80" w:rsidP="00202B80">
      <w:pPr>
        <w:numPr>
          <w:ilvl w:val="0"/>
          <w:numId w:val="12"/>
        </w:numPr>
        <w:rPr>
          <w:lang w:val="es-419"/>
        </w:rPr>
      </w:pPr>
      <w:r w:rsidRPr="00202B80">
        <w:rPr>
          <w:lang w:val="es-419"/>
        </w:rPr>
        <w:t>Mantener comunicación con el Departamento de Vinculación durante el desarrollo de las prácticas y atender cualquier requerimiento relacionado con el proceso.</w:t>
      </w:r>
    </w:p>
    <w:p w14:paraId="43150105" w14:textId="15D3DD95" w:rsidR="00A42794" w:rsidRPr="00C82B1B" w:rsidRDefault="00AA0C33">
      <w:pPr>
        <w:rPr>
          <w:lang w:val="es-419"/>
        </w:rPr>
      </w:pPr>
      <w:r>
        <w:rPr>
          <w:b/>
          <w:lang w:val="es-419"/>
        </w:rPr>
        <w:t>4</w:t>
      </w:r>
      <w:r w:rsidR="00000000" w:rsidRPr="00C82B1B">
        <w:rPr>
          <w:b/>
          <w:lang w:val="es-419"/>
        </w:rPr>
        <w:t>. Descarga de formatos</w:t>
      </w:r>
    </w:p>
    <w:p w14:paraId="14202457" w14:textId="77777777" w:rsidR="00AA0C33" w:rsidRDefault="00000000" w:rsidP="00AA0C33">
      <w:pPr>
        <w:pStyle w:val="Prrafodelista"/>
        <w:numPr>
          <w:ilvl w:val="0"/>
          <w:numId w:val="11"/>
        </w:numPr>
        <w:rPr>
          <w:lang w:val="es-419"/>
        </w:rPr>
      </w:pPr>
      <w:r w:rsidRPr="00AA0C33">
        <w:rPr>
          <w:lang w:val="es-419"/>
        </w:rPr>
        <w:t>Solicitud</w:t>
      </w:r>
      <w:r w:rsidR="00AA0C33">
        <w:rPr>
          <w:lang w:val="es-419"/>
        </w:rPr>
        <w:t xml:space="preserve"> de inscripción </w:t>
      </w:r>
    </w:p>
    <w:p w14:paraId="4F508450" w14:textId="77777777" w:rsidR="00AA0C33" w:rsidRDefault="00AA0C33" w:rsidP="00AA0C33">
      <w:pPr>
        <w:pStyle w:val="Prrafodelista"/>
        <w:numPr>
          <w:ilvl w:val="0"/>
          <w:numId w:val="11"/>
        </w:numPr>
        <w:rPr>
          <w:lang w:val="es-419"/>
        </w:rPr>
      </w:pPr>
      <w:r>
        <w:rPr>
          <w:lang w:val="es-419"/>
        </w:rPr>
        <w:t>R</w:t>
      </w:r>
      <w:r w:rsidR="00000000" w:rsidRPr="00AA0C33">
        <w:rPr>
          <w:lang w:val="es-419"/>
        </w:rPr>
        <w:t>eporte</w:t>
      </w:r>
      <w:r>
        <w:rPr>
          <w:lang w:val="es-419"/>
        </w:rPr>
        <w:t xml:space="preserve"> de actividades</w:t>
      </w:r>
    </w:p>
    <w:p w14:paraId="16714757" w14:textId="77777777" w:rsidR="00AA0C33" w:rsidRDefault="00AA0C33" w:rsidP="00AA0C33">
      <w:pPr>
        <w:pStyle w:val="Prrafodelista"/>
        <w:numPr>
          <w:ilvl w:val="0"/>
          <w:numId w:val="11"/>
        </w:numPr>
        <w:rPr>
          <w:lang w:val="es-419"/>
        </w:rPr>
      </w:pPr>
      <w:r>
        <w:rPr>
          <w:lang w:val="es-419"/>
        </w:rPr>
        <w:t>G</w:t>
      </w:r>
      <w:r w:rsidR="00000000" w:rsidRPr="00AA0C33">
        <w:rPr>
          <w:lang w:val="es-419"/>
        </w:rPr>
        <w:t>uía</w:t>
      </w:r>
      <w:r>
        <w:rPr>
          <w:lang w:val="es-419"/>
        </w:rPr>
        <w:t xml:space="preserve"> integral </w:t>
      </w:r>
    </w:p>
    <w:p w14:paraId="222195D9" w14:textId="77777777" w:rsidR="00AA0C33" w:rsidRDefault="00AA0C33" w:rsidP="00AA0C33">
      <w:pPr>
        <w:pStyle w:val="Prrafodelista"/>
        <w:numPr>
          <w:ilvl w:val="0"/>
          <w:numId w:val="11"/>
        </w:numPr>
        <w:rPr>
          <w:lang w:val="es-419"/>
        </w:rPr>
      </w:pPr>
      <w:r>
        <w:rPr>
          <w:lang w:val="es-419"/>
        </w:rPr>
        <w:t xml:space="preserve">Unidades receptoras </w:t>
      </w:r>
    </w:p>
    <w:p w14:paraId="5F88E264" w14:textId="77777777" w:rsidR="00A42794" w:rsidRPr="00C82B1B" w:rsidRDefault="00000000">
      <w:pPr>
        <w:rPr>
          <w:lang w:val="es-419"/>
        </w:rPr>
      </w:pPr>
      <w:r w:rsidRPr="00C82B1B">
        <w:rPr>
          <w:b/>
          <w:lang w:val="es-419"/>
        </w:rPr>
        <w:t>6. Guía del proceso</w:t>
      </w:r>
    </w:p>
    <w:p w14:paraId="21620B98" w14:textId="77777777" w:rsidR="00A42794" w:rsidRPr="00C82B1B" w:rsidRDefault="00000000">
      <w:pPr>
        <w:rPr>
          <w:lang w:val="es-419"/>
        </w:rPr>
      </w:pPr>
      <w:r w:rsidRPr="00C82B1B">
        <w:rPr>
          <w:lang w:val="es-419"/>
        </w:rPr>
        <w:t>Convenio, registro, documentación, carta de presentación, prácticas, reportes, terminación y liberación.</w:t>
      </w:r>
    </w:p>
    <w:p w14:paraId="496383F6" w14:textId="77777777" w:rsidR="00A42794" w:rsidRDefault="00000000">
      <w:pPr>
        <w:rPr>
          <w:b/>
          <w:lang w:val="es-419"/>
        </w:rPr>
      </w:pPr>
      <w:r w:rsidRPr="00C82B1B">
        <w:rPr>
          <w:b/>
          <w:lang w:val="es-419"/>
        </w:rPr>
        <w:t>7. Contacto</w:t>
      </w:r>
    </w:p>
    <w:p w14:paraId="31A3F659" w14:textId="41A30B23" w:rsidR="00AA0C33" w:rsidRPr="00AA0C33" w:rsidRDefault="00AA0C33" w:rsidP="00AA0C33">
      <w:pPr>
        <w:rPr>
          <w:b/>
          <w:bCs/>
          <w:lang w:val="es-419"/>
        </w:rPr>
      </w:pPr>
      <w:r w:rsidRPr="00AA0C33">
        <w:rPr>
          <w:b/>
          <w:bCs/>
          <w:lang w:val="es-419"/>
        </w:rPr>
        <w:t xml:space="preserve">Contacta a </w:t>
      </w:r>
      <w:r>
        <w:rPr>
          <w:b/>
          <w:bCs/>
          <w:lang w:val="es-419"/>
        </w:rPr>
        <w:t xml:space="preserve">la coordinación de vinculación </w:t>
      </w:r>
    </w:p>
    <w:p w14:paraId="7A2E7D4F" w14:textId="7B5FBA56" w:rsidR="00AA0C33" w:rsidRPr="00D6580A" w:rsidRDefault="00202B80" w:rsidP="00AA0C33">
      <w:r w:rsidRPr="00D6580A">
        <w:t>V</w:t>
      </w:r>
      <w:r w:rsidR="00AA0C33" w:rsidRPr="00D6580A">
        <w:t>inculacionyegresados</w:t>
      </w:r>
      <w:r w:rsidRPr="00D6580A">
        <w:t>1</w:t>
      </w:r>
      <w:r w:rsidR="00AA0C33" w:rsidRPr="00D6580A">
        <w:t>@cesun.edu.mx</w:t>
      </w:r>
    </w:p>
    <w:p w14:paraId="66B7B366" w14:textId="306A3728" w:rsidR="00D6580A" w:rsidRDefault="00AA0C33" w:rsidP="00AA0C33">
      <w:pPr>
        <w:rPr>
          <w:b/>
          <w:bCs/>
          <w:lang w:val="es-419"/>
        </w:rPr>
      </w:pPr>
      <w:r w:rsidRPr="00D6580A">
        <w:rPr>
          <w:b/>
          <w:bCs/>
          <w:lang w:val="es-419"/>
        </w:rPr>
        <w:t xml:space="preserve">664 903 4115 Ext. </w:t>
      </w:r>
      <w:r w:rsidR="00D6580A" w:rsidRPr="00D6580A">
        <w:rPr>
          <w:b/>
          <w:bCs/>
          <w:lang w:val="es-419"/>
        </w:rPr>
        <w:t xml:space="preserve">203 </w:t>
      </w:r>
    </w:p>
    <w:p w14:paraId="648A3CC1" w14:textId="44DCD3D7" w:rsidR="00AA0C33" w:rsidRPr="00D6580A" w:rsidRDefault="00D6580A" w:rsidP="00AA0C33">
      <w:pPr>
        <w:rPr>
          <w:lang w:val="es-419"/>
        </w:rPr>
      </w:pPr>
      <w:r>
        <w:rPr>
          <w:b/>
          <w:bCs/>
          <w:lang w:val="es-419"/>
        </w:rPr>
        <w:t>WhatsApp 664-188-5431</w:t>
      </w:r>
    </w:p>
    <w:p w14:paraId="2F442EA7" w14:textId="77777777" w:rsidR="00A42794" w:rsidRPr="00C82B1B" w:rsidRDefault="00000000">
      <w:pPr>
        <w:rPr>
          <w:lang w:val="es-419"/>
        </w:rPr>
      </w:pPr>
      <w:r w:rsidRPr="00C82B1B">
        <w:rPr>
          <w:b/>
          <w:lang w:val="es-419"/>
        </w:rPr>
        <w:t>8. Pie de página</w:t>
      </w:r>
    </w:p>
    <w:p w14:paraId="65BE97DB" w14:textId="77777777" w:rsidR="00A42794" w:rsidRPr="00C82B1B" w:rsidRDefault="00000000">
      <w:pPr>
        <w:rPr>
          <w:lang w:val="es-419"/>
        </w:rPr>
      </w:pPr>
      <w:r w:rsidRPr="00C82B1B">
        <w:rPr>
          <w:lang w:val="es-419"/>
        </w:rPr>
        <w:t>Información institucional y medios de contacto.</w:t>
      </w:r>
    </w:p>
    <w:p w14:paraId="038824FB" w14:textId="6F7B3546" w:rsidR="00A42794" w:rsidRPr="00C82B1B" w:rsidRDefault="00A42794">
      <w:pPr>
        <w:rPr>
          <w:lang w:val="es-419"/>
        </w:rPr>
      </w:pPr>
    </w:p>
    <w:sectPr w:rsidR="00A42794" w:rsidRPr="00C82B1B"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9DF50B7"/>
    <w:multiLevelType w:val="hybridMultilevel"/>
    <w:tmpl w:val="649882A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5BA8769A"/>
    <w:multiLevelType w:val="multilevel"/>
    <w:tmpl w:val="8C7A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FE0129"/>
    <w:multiLevelType w:val="multilevel"/>
    <w:tmpl w:val="7E84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7950753">
    <w:abstractNumId w:val="8"/>
  </w:num>
  <w:num w:numId="2" w16cid:durableId="2085906099">
    <w:abstractNumId w:val="6"/>
  </w:num>
  <w:num w:numId="3" w16cid:durableId="1959606631">
    <w:abstractNumId w:val="5"/>
  </w:num>
  <w:num w:numId="4" w16cid:durableId="433944695">
    <w:abstractNumId w:val="4"/>
  </w:num>
  <w:num w:numId="5" w16cid:durableId="1219584101">
    <w:abstractNumId w:val="7"/>
  </w:num>
  <w:num w:numId="6" w16cid:durableId="673993960">
    <w:abstractNumId w:val="3"/>
  </w:num>
  <w:num w:numId="7" w16cid:durableId="52507239">
    <w:abstractNumId w:val="2"/>
  </w:num>
  <w:num w:numId="8" w16cid:durableId="1406151667">
    <w:abstractNumId w:val="1"/>
  </w:num>
  <w:num w:numId="9" w16cid:durableId="227150753">
    <w:abstractNumId w:val="0"/>
  </w:num>
  <w:num w:numId="10" w16cid:durableId="1186676363">
    <w:abstractNumId w:val="10"/>
  </w:num>
  <w:num w:numId="11" w16cid:durableId="1364137725">
    <w:abstractNumId w:val="9"/>
  </w:num>
  <w:num w:numId="12" w16cid:durableId="20583105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218A"/>
    <w:rsid w:val="0015074B"/>
    <w:rsid w:val="00202B80"/>
    <w:rsid w:val="0029639D"/>
    <w:rsid w:val="00326F90"/>
    <w:rsid w:val="00A42794"/>
    <w:rsid w:val="00AA0C33"/>
    <w:rsid w:val="00AA1D8D"/>
    <w:rsid w:val="00AD6AE0"/>
    <w:rsid w:val="00B47730"/>
    <w:rsid w:val="00BA2729"/>
    <w:rsid w:val="00BA6552"/>
    <w:rsid w:val="00C51364"/>
    <w:rsid w:val="00C82B1B"/>
    <w:rsid w:val="00CB0664"/>
    <w:rsid w:val="00D658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8DDB8"/>
  <w14:defaultImageDpi w14:val="300"/>
  <w15:docId w15:val="{5D573BF1-54A9-4ED1-8B88-DCF142E5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AA0C33"/>
    <w:rPr>
      <w:color w:val="0000FF" w:themeColor="hyperlink"/>
      <w:u w:val="single"/>
    </w:rPr>
  </w:style>
  <w:style w:type="character" w:styleId="Mencinsinresolver">
    <w:name w:val="Unresolved Mention"/>
    <w:basedOn w:val="Fuentedeprrafopredeter"/>
    <w:uiPriority w:val="99"/>
    <w:semiHidden/>
    <w:unhideWhenUsed/>
    <w:rsid w:val="00AA0C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483</Words>
  <Characters>2660</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analista.vye</cp:lastModifiedBy>
  <cp:revision>4</cp:revision>
  <dcterms:created xsi:type="dcterms:W3CDTF">2026-06-27T00:24:00Z</dcterms:created>
  <dcterms:modified xsi:type="dcterms:W3CDTF">2026-06-27T00:27:00Z</dcterms:modified>
  <cp:category/>
</cp:coreProperties>
</file>